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7ED8B" w14:textId="2EA3DBD9" w:rsidR="00CE3454" w:rsidRDefault="00CE3454" w:rsidP="00CE3454">
      <w:pPr>
        <w:spacing w:after="160"/>
        <w:contextualSpacing/>
        <w:rPr>
          <w:rFonts w:ascii="Cambria" w:eastAsia="Times New Roman" w:hAnsi="Cambria" w:cs="Calibri"/>
          <w:color w:val="000000"/>
          <w:kern w:val="0"/>
          <w14:ligatures w14:val="none"/>
        </w:rPr>
      </w:pPr>
      <w:r>
        <w:rPr>
          <w:rFonts w:ascii="Cambria" w:eastAsia="Times New Roman" w:hAnsi="Cambria" w:cs="Calibri"/>
          <w:color w:val="000000"/>
          <w:kern w:val="0"/>
          <w14:ligatures w14:val="none"/>
        </w:rPr>
        <w:t>Sept. 3, 2023</w:t>
      </w:r>
    </w:p>
    <w:p w14:paraId="2F1A5D21" w14:textId="61787B5B" w:rsidR="00CE3454" w:rsidRDefault="00CE3454" w:rsidP="00CE3454">
      <w:pPr>
        <w:spacing w:after="160"/>
        <w:contextualSpacing/>
        <w:rPr>
          <w:rFonts w:ascii="Cambria" w:eastAsia="Times New Roman" w:hAnsi="Cambria" w:cs="Calibri"/>
          <w:color w:val="000000"/>
          <w:kern w:val="0"/>
          <w14:ligatures w14:val="none"/>
        </w:rPr>
      </w:pPr>
      <w:r>
        <w:rPr>
          <w:rFonts w:ascii="Cambria" w:eastAsia="Times New Roman" w:hAnsi="Cambria" w:cs="Calibri"/>
          <w:color w:val="000000"/>
          <w:kern w:val="0"/>
          <w14:ligatures w14:val="none"/>
        </w:rPr>
        <w:t>Romans 12:9-21</w:t>
      </w:r>
    </w:p>
    <w:p w14:paraId="220283B4" w14:textId="19E1D674" w:rsidR="00CE3454" w:rsidRDefault="00CE3454" w:rsidP="00CE3454">
      <w:pPr>
        <w:spacing w:after="160"/>
        <w:contextualSpacing/>
        <w:rPr>
          <w:rFonts w:ascii="Cambria" w:eastAsia="Times New Roman" w:hAnsi="Cambria" w:cs="Calibri"/>
          <w:color w:val="000000"/>
          <w:kern w:val="0"/>
          <w14:ligatures w14:val="none"/>
        </w:rPr>
      </w:pPr>
      <w:r>
        <w:rPr>
          <w:rFonts w:ascii="Cambria" w:eastAsia="Times New Roman" w:hAnsi="Cambria" w:cs="Calibri"/>
          <w:color w:val="000000"/>
          <w:kern w:val="0"/>
          <w14:ligatures w14:val="none"/>
        </w:rPr>
        <w:t>Matthew 16:21-28</w:t>
      </w:r>
    </w:p>
    <w:p w14:paraId="4FC7E6F8" w14:textId="77777777" w:rsidR="00CE3454" w:rsidRDefault="00CE3454" w:rsidP="005435FF">
      <w:pPr>
        <w:spacing w:after="160"/>
        <w:ind w:firstLine="720"/>
        <w:contextualSpacing/>
        <w:rPr>
          <w:rFonts w:ascii="Cambria" w:eastAsia="Times New Roman" w:hAnsi="Cambria" w:cs="Calibri"/>
          <w:color w:val="000000"/>
          <w:kern w:val="0"/>
          <w14:ligatures w14:val="none"/>
        </w:rPr>
      </w:pPr>
    </w:p>
    <w:p w14:paraId="5FF4666A" w14:textId="5F40B0B5" w:rsidR="005435FF" w:rsidRPr="005435FF" w:rsidRDefault="005435FF" w:rsidP="002D5D26">
      <w:pPr>
        <w:spacing w:after="160"/>
        <w:ind w:firstLine="720"/>
        <w:contextualSpacing/>
        <w:rPr>
          <w:rFonts w:ascii="Cambria" w:eastAsia="Times New Roman" w:hAnsi="Cambria" w:cstheme="minorHAnsi"/>
          <w:color w:val="000000"/>
          <w:kern w:val="0"/>
          <w14:ligatures w14:val="none"/>
        </w:rPr>
      </w:pPr>
      <w:r w:rsidRPr="005435FF">
        <w:rPr>
          <w:rFonts w:ascii="Cambria" w:eastAsia="Times New Roman" w:hAnsi="Cambria" w:cstheme="minorHAnsi"/>
          <w:color w:val="000000"/>
          <w:kern w:val="0"/>
          <w14:ligatures w14:val="none"/>
        </w:rPr>
        <w:t>“If any wish to come after me, let them deny themselves and take up their cross and follow me.”  </w:t>
      </w:r>
    </w:p>
    <w:p w14:paraId="3E09DD14" w14:textId="4F67626B" w:rsidR="005435FF" w:rsidRPr="005435FF" w:rsidRDefault="005435FF" w:rsidP="002D5D26">
      <w:pPr>
        <w:contextualSpacing/>
        <w:rPr>
          <w:rFonts w:ascii="Cambria" w:eastAsia="Times New Roman" w:hAnsi="Cambria" w:cstheme="minorHAnsi"/>
          <w:color w:val="000000"/>
          <w:kern w:val="0"/>
          <w14:ligatures w14:val="none"/>
        </w:rPr>
      </w:pPr>
      <w:r w:rsidRPr="005435FF">
        <w:rPr>
          <w:rFonts w:ascii="Cambria" w:eastAsia="Times New Roman" w:hAnsi="Cambria" w:cstheme="minorHAnsi"/>
          <w:color w:val="000000"/>
          <w:kern w:val="0"/>
          <w14:ligatures w14:val="none"/>
        </w:rPr>
        <w:t>               In these times of anxiety over the state of Christendom and panic over congregational decline Jesus’ words may come across as especially unhelpful</w:t>
      </w:r>
      <w:r w:rsidRPr="002D5D26">
        <w:rPr>
          <w:rFonts w:ascii="Cambria" w:eastAsia="Times New Roman" w:hAnsi="Cambria" w:cstheme="minorHAnsi"/>
          <w:color w:val="000000"/>
          <w:kern w:val="0"/>
          <w14:ligatures w14:val="none"/>
        </w:rPr>
        <w:t>, I would think</w:t>
      </w:r>
      <w:r w:rsidRPr="005435FF">
        <w:rPr>
          <w:rFonts w:ascii="Cambria" w:eastAsia="Times New Roman" w:hAnsi="Cambria" w:cstheme="minorHAnsi"/>
          <w:color w:val="000000"/>
          <w:kern w:val="0"/>
          <w14:ligatures w14:val="none"/>
        </w:rPr>
        <w:t>.  I don’t know anyone in the church growth business who uses today’s passage as a guide.  That’s because it’s likely the case that very few of us here listen to Christ’s words and feel especially encouraged to take him up on the invitation.</w:t>
      </w:r>
    </w:p>
    <w:p w14:paraId="787EAF31" w14:textId="77777777" w:rsidR="00783904" w:rsidRPr="002D5D26" w:rsidRDefault="005435FF" w:rsidP="002D5D26">
      <w:pPr>
        <w:contextualSpacing/>
        <w:rPr>
          <w:rFonts w:ascii="Cambria" w:eastAsia="Times New Roman" w:hAnsi="Cambria" w:cstheme="minorHAnsi"/>
          <w:color w:val="000000"/>
          <w:kern w:val="0"/>
          <w14:ligatures w14:val="none"/>
        </w:rPr>
      </w:pPr>
      <w:r w:rsidRPr="005435FF">
        <w:rPr>
          <w:rFonts w:ascii="Cambria" w:eastAsia="Times New Roman" w:hAnsi="Cambria" w:cstheme="minorHAnsi"/>
          <w:color w:val="000000"/>
          <w:kern w:val="0"/>
          <w14:ligatures w14:val="none"/>
        </w:rPr>
        <w:t>               Whatever taking up our cross looks like it probably pales in comparison to any number of other more inviting and exciting images that come to mind.  For example, I played golf about a week and a half ago at one of the most remarkably beautiful golf courses</w:t>
      </w:r>
      <w:r w:rsidRPr="002D5D26">
        <w:rPr>
          <w:rFonts w:ascii="Cambria" w:eastAsia="Times New Roman" w:hAnsi="Cambria" w:cstheme="minorHAnsi"/>
          <w:color w:val="000000"/>
          <w:kern w:val="0"/>
          <w14:ligatures w14:val="none"/>
        </w:rPr>
        <w:t>/country clubs</w:t>
      </w:r>
      <w:r w:rsidRPr="005435FF">
        <w:rPr>
          <w:rFonts w:ascii="Cambria" w:eastAsia="Times New Roman" w:hAnsi="Cambria" w:cstheme="minorHAnsi"/>
          <w:color w:val="000000"/>
          <w:kern w:val="0"/>
          <w14:ligatures w14:val="none"/>
        </w:rPr>
        <w:t xml:space="preserve"> that I’ve ever seen in my life.  </w:t>
      </w:r>
      <w:r w:rsidR="00783904" w:rsidRPr="002D5D26">
        <w:rPr>
          <w:rFonts w:ascii="Cambria" w:eastAsia="Times New Roman" w:hAnsi="Cambria" w:cstheme="minorHAnsi"/>
          <w:color w:val="000000"/>
          <w:kern w:val="0"/>
          <w14:ligatures w14:val="none"/>
        </w:rPr>
        <w:t xml:space="preserve">(So, beautiful golf course and country club living or taking up your cross and losing your </w:t>
      </w:r>
      <w:proofErr w:type="gramStart"/>
      <w:r w:rsidR="00783904" w:rsidRPr="002D5D26">
        <w:rPr>
          <w:rFonts w:ascii="Cambria" w:eastAsia="Times New Roman" w:hAnsi="Cambria" w:cstheme="minorHAnsi"/>
          <w:color w:val="000000"/>
          <w:kern w:val="0"/>
          <w14:ligatures w14:val="none"/>
        </w:rPr>
        <w:t>life?...</w:t>
      </w:r>
      <w:proofErr w:type="gramEnd"/>
      <w:r w:rsidR="00783904" w:rsidRPr="002D5D26">
        <w:rPr>
          <w:rFonts w:ascii="Cambria" w:eastAsia="Times New Roman" w:hAnsi="Cambria" w:cstheme="minorHAnsi"/>
          <w:color w:val="000000"/>
          <w:kern w:val="0"/>
          <w14:ligatures w14:val="none"/>
        </w:rPr>
        <w:t>)</w:t>
      </w:r>
    </w:p>
    <w:p w14:paraId="1B7329AD" w14:textId="3E24116A" w:rsidR="005435FF" w:rsidRPr="005435FF" w:rsidRDefault="00783904" w:rsidP="002D5D26">
      <w:pPr>
        <w:ind w:firstLine="720"/>
        <w:contextualSpacing/>
        <w:rPr>
          <w:rFonts w:ascii="Cambria" w:eastAsia="Times New Roman" w:hAnsi="Cambria" w:cstheme="minorHAnsi"/>
          <w:color w:val="000000"/>
          <w:kern w:val="0"/>
          <w14:ligatures w14:val="none"/>
        </w:rPr>
      </w:pPr>
      <w:r w:rsidRPr="002D5D26">
        <w:rPr>
          <w:rFonts w:ascii="Cambria" w:eastAsia="Times New Roman" w:hAnsi="Cambria" w:cstheme="minorHAnsi"/>
          <w:color w:val="000000"/>
          <w:kern w:val="0"/>
          <w14:ligatures w14:val="none"/>
        </w:rPr>
        <w:t>T</w:t>
      </w:r>
      <w:r w:rsidR="005435FF" w:rsidRPr="005435FF">
        <w:rPr>
          <w:rFonts w:ascii="Cambria" w:eastAsia="Times New Roman" w:hAnsi="Cambria" w:cstheme="minorHAnsi"/>
          <w:color w:val="000000"/>
          <w:kern w:val="0"/>
          <w14:ligatures w14:val="none"/>
        </w:rPr>
        <w:t>hough ultimately and deep down I have no regrets about my career path, I can see in a setting such as that that a life in which the choice to pursue and afford all the luxuries I could manage for myself and my loved ones would be the most obvious choice I could possibly make.  I mean, if you have the opportunity to employ yourself in such a way as to enjoy the best of all creature comforts, why wouldn’t you devote the bulk of your energies to it?  </w:t>
      </w:r>
    </w:p>
    <w:p w14:paraId="2C128A6C" w14:textId="465EFC82" w:rsidR="005435FF" w:rsidRPr="005435FF" w:rsidRDefault="005435FF" w:rsidP="002D5D26">
      <w:pPr>
        <w:contextualSpacing/>
        <w:rPr>
          <w:rFonts w:ascii="Cambria" w:eastAsia="Times New Roman" w:hAnsi="Cambria" w:cstheme="minorHAnsi"/>
          <w:color w:val="000000"/>
          <w:kern w:val="0"/>
          <w14:ligatures w14:val="none"/>
        </w:rPr>
      </w:pPr>
      <w:r w:rsidRPr="005435FF">
        <w:rPr>
          <w:rFonts w:ascii="Cambria" w:eastAsia="Times New Roman" w:hAnsi="Cambria" w:cstheme="minorHAnsi"/>
          <w:color w:val="000000"/>
          <w:kern w:val="0"/>
          <w14:ligatures w14:val="none"/>
        </w:rPr>
        <w:t xml:space="preserve">               And, I don’t mean this to be disparaging of my host at all.  I mean that in a culture such as ours I see it as nearly impossible for any of us to not have our notions of the good life impacted by the appeal of things </w:t>
      </w:r>
      <w:r w:rsidR="000E7ED3" w:rsidRPr="002D5D26">
        <w:rPr>
          <w:rFonts w:ascii="Cambria" w:eastAsia="Times New Roman" w:hAnsi="Cambria" w:cstheme="minorHAnsi"/>
          <w:color w:val="000000"/>
          <w:kern w:val="0"/>
          <w14:ligatures w14:val="none"/>
        </w:rPr>
        <w:t>that have nothing to do with</w:t>
      </w:r>
      <w:r w:rsidRPr="005435FF">
        <w:rPr>
          <w:rFonts w:ascii="Cambria" w:eastAsia="Times New Roman" w:hAnsi="Cambria" w:cstheme="minorHAnsi"/>
          <w:color w:val="000000"/>
          <w:kern w:val="0"/>
          <w14:ligatures w14:val="none"/>
        </w:rPr>
        <w:t xml:space="preserve"> the sacrificial language of Christ’s invitation.  How could dying to </w:t>
      </w:r>
      <w:proofErr w:type="spellStart"/>
      <w:r w:rsidRPr="005435FF">
        <w:rPr>
          <w:rFonts w:ascii="Cambria" w:eastAsia="Times New Roman" w:hAnsi="Cambria" w:cstheme="minorHAnsi"/>
          <w:color w:val="000000"/>
          <w:kern w:val="0"/>
          <w14:ligatures w14:val="none"/>
        </w:rPr>
        <w:t>self lead</w:t>
      </w:r>
      <w:proofErr w:type="spellEnd"/>
      <w:r w:rsidRPr="005435FF">
        <w:rPr>
          <w:rFonts w:ascii="Cambria" w:eastAsia="Times New Roman" w:hAnsi="Cambria" w:cstheme="minorHAnsi"/>
          <w:color w:val="000000"/>
          <w:kern w:val="0"/>
          <w14:ligatures w14:val="none"/>
        </w:rPr>
        <w:t xml:space="preserve"> to life?  How could losing our lives lead to finding them?  When self is what we feel we most have, and when it’s already hard enough to take on what we’re somehow supposed to be able to afford, do we even want to think about what it is that Christ is saying to us?</w:t>
      </w:r>
    </w:p>
    <w:p w14:paraId="2E211ABA" w14:textId="46F36FE6" w:rsidR="00F02348" w:rsidRPr="002D5D26" w:rsidRDefault="005435FF" w:rsidP="002D5D26">
      <w:pPr>
        <w:contextualSpacing/>
        <w:rPr>
          <w:rFonts w:ascii="Cambria" w:eastAsia="Times New Roman" w:hAnsi="Cambria" w:cstheme="minorHAnsi"/>
          <w:color w:val="000000"/>
          <w:kern w:val="0"/>
          <w14:ligatures w14:val="none"/>
        </w:rPr>
      </w:pPr>
      <w:r w:rsidRPr="005435FF">
        <w:rPr>
          <w:rFonts w:ascii="Cambria" w:eastAsia="Times New Roman" w:hAnsi="Cambria" w:cstheme="minorHAnsi"/>
          <w:color w:val="000000"/>
          <w:kern w:val="0"/>
          <w14:ligatures w14:val="none"/>
        </w:rPr>
        <w:t>               Well, we may not always want to</w:t>
      </w:r>
      <w:r w:rsidR="000E7ED3" w:rsidRPr="002D5D26">
        <w:rPr>
          <w:rFonts w:ascii="Cambria" w:eastAsia="Times New Roman" w:hAnsi="Cambria" w:cstheme="minorHAnsi"/>
          <w:color w:val="000000"/>
          <w:kern w:val="0"/>
          <w14:ligatures w14:val="none"/>
        </w:rPr>
        <w:t xml:space="preserve"> give Christ’s words their due</w:t>
      </w:r>
      <w:r w:rsidRPr="005435FF">
        <w:rPr>
          <w:rFonts w:ascii="Cambria" w:eastAsia="Times New Roman" w:hAnsi="Cambria" w:cstheme="minorHAnsi"/>
          <w:color w:val="000000"/>
          <w:kern w:val="0"/>
          <w14:ligatures w14:val="none"/>
        </w:rPr>
        <w:t>, but I do believe that it’s probably a good idea. </w:t>
      </w:r>
      <w:r w:rsidRPr="002D5D26">
        <w:rPr>
          <w:rFonts w:ascii="Cambria" w:eastAsia="Times New Roman" w:hAnsi="Cambria" w:cstheme="minorHAnsi"/>
          <w:color w:val="000000"/>
          <w:kern w:val="0"/>
          <w14:ligatures w14:val="none"/>
        </w:rPr>
        <w:t xml:space="preserve"> As I mentioned last week the words Clayton shared at his 90</w:t>
      </w:r>
      <w:r w:rsidRPr="002D5D26">
        <w:rPr>
          <w:rFonts w:ascii="Cambria" w:eastAsia="Times New Roman" w:hAnsi="Cambria" w:cstheme="minorHAnsi"/>
          <w:color w:val="000000"/>
          <w:kern w:val="0"/>
          <w:vertAlign w:val="superscript"/>
          <w14:ligatures w14:val="none"/>
        </w:rPr>
        <w:t>th</w:t>
      </w:r>
      <w:r w:rsidRPr="002D5D26">
        <w:rPr>
          <w:rFonts w:ascii="Cambria" w:eastAsia="Times New Roman" w:hAnsi="Cambria" w:cstheme="minorHAnsi"/>
          <w:color w:val="000000"/>
          <w:kern w:val="0"/>
          <w14:ligatures w14:val="none"/>
        </w:rPr>
        <w:t xml:space="preserve"> birthday party really had an impact.  You’ll remember that Clayton is a friend and mentor to me and to so many others.  Loved ones from all aspects of his life – family, clergy, congregation members, youth group members, conference staff, etc. – gathered to celebrate him, and when we were done making </w:t>
      </w:r>
      <w:r w:rsidR="00160BC1" w:rsidRPr="002D5D26">
        <w:rPr>
          <w:rFonts w:ascii="Cambria" w:eastAsia="Times New Roman" w:hAnsi="Cambria" w:cstheme="minorHAnsi"/>
          <w:color w:val="000000"/>
          <w:kern w:val="0"/>
          <w14:ligatures w14:val="none"/>
        </w:rPr>
        <w:t xml:space="preserve">our </w:t>
      </w:r>
      <w:r w:rsidR="000E7ED3" w:rsidRPr="002D5D26">
        <w:rPr>
          <w:rFonts w:ascii="Cambria" w:eastAsia="Times New Roman" w:hAnsi="Cambria" w:cstheme="minorHAnsi"/>
          <w:color w:val="000000"/>
          <w:kern w:val="0"/>
          <w14:ligatures w14:val="none"/>
        </w:rPr>
        <w:t>speeches,</w:t>
      </w:r>
      <w:r w:rsidRPr="002D5D26">
        <w:rPr>
          <w:rFonts w:ascii="Cambria" w:eastAsia="Times New Roman" w:hAnsi="Cambria" w:cstheme="minorHAnsi"/>
          <w:color w:val="000000"/>
          <w:kern w:val="0"/>
          <w14:ligatures w14:val="none"/>
        </w:rPr>
        <w:t xml:space="preserve"> </w:t>
      </w:r>
      <w:r w:rsidR="00160BC1" w:rsidRPr="002D5D26">
        <w:rPr>
          <w:rFonts w:ascii="Cambria" w:eastAsia="Times New Roman" w:hAnsi="Cambria" w:cstheme="minorHAnsi"/>
          <w:color w:val="000000"/>
          <w:kern w:val="0"/>
          <w14:ligatures w14:val="none"/>
        </w:rPr>
        <w:t xml:space="preserve">he shared how his mother </w:t>
      </w:r>
      <w:r w:rsidR="00F02348" w:rsidRPr="002D5D26">
        <w:rPr>
          <w:rFonts w:ascii="Cambria" w:eastAsia="Times New Roman" w:hAnsi="Cambria" w:cstheme="minorHAnsi"/>
          <w:color w:val="000000"/>
          <w:kern w:val="0"/>
          <w14:ligatures w14:val="none"/>
        </w:rPr>
        <w:t xml:space="preserve">had </w:t>
      </w:r>
      <w:r w:rsidR="00160BC1" w:rsidRPr="002D5D26">
        <w:rPr>
          <w:rFonts w:ascii="Cambria" w:eastAsia="Times New Roman" w:hAnsi="Cambria" w:cstheme="minorHAnsi"/>
          <w:color w:val="000000"/>
          <w:kern w:val="0"/>
          <w14:ligatures w14:val="none"/>
        </w:rPr>
        <w:t>surrendered him to God when he was child and how later he decided to make that surrender himself.  You could see in his eyes as he looked upon us all that we were living evidence of what he was about to say.  He said that surrendering to God had led him into a more blessed life than he could ever have imagined for himself.  Surrounded by a room full,</w:t>
      </w:r>
      <w:r w:rsidR="009D11EC" w:rsidRPr="002D5D26">
        <w:rPr>
          <w:rFonts w:ascii="Cambria" w:eastAsia="Times New Roman" w:hAnsi="Cambria" w:cstheme="minorHAnsi"/>
          <w:color w:val="000000"/>
          <w:kern w:val="0"/>
          <w14:ligatures w14:val="none"/>
        </w:rPr>
        <w:t xml:space="preserve"> - </w:t>
      </w:r>
      <w:r w:rsidR="00160BC1" w:rsidRPr="002D5D26">
        <w:rPr>
          <w:rFonts w:ascii="Cambria" w:eastAsia="Times New Roman" w:hAnsi="Cambria" w:cstheme="minorHAnsi"/>
          <w:color w:val="000000"/>
          <w:kern w:val="0"/>
          <w14:ligatures w14:val="none"/>
        </w:rPr>
        <w:t>and yet just a fraction of</w:t>
      </w:r>
      <w:r w:rsidR="009D11EC" w:rsidRPr="002D5D26">
        <w:rPr>
          <w:rFonts w:ascii="Cambria" w:eastAsia="Times New Roman" w:hAnsi="Cambria" w:cstheme="minorHAnsi"/>
          <w:color w:val="000000"/>
          <w:kern w:val="0"/>
          <w14:ligatures w14:val="none"/>
        </w:rPr>
        <w:t xml:space="preserve"> - </w:t>
      </w:r>
      <w:r w:rsidR="00160BC1" w:rsidRPr="002D5D26">
        <w:rPr>
          <w:rFonts w:ascii="Cambria" w:eastAsia="Times New Roman" w:hAnsi="Cambria" w:cstheme="minorHAnsi"/>
          <w:color w:val="000000"/>
          <w:kern w:val="0"/>
          <w14:ligatures w14:val="none"/>
        </w:rPr>
        <w:t xml:space="preserve">his loved ones, it was clear that he held a kind of wealth that only surrender </w:t>
      </w:r>
      <w:r w:rsidR="00F02348" w:rsidRPr="002D5D26">
        <w:rPr>
          <w:rFonts w:ascii="Cambria" w:eastAsia="Times New Roman" w:hAnsi="Cambria" w:cstheme="minorHAnsi"/>
          <w:color w:val="000000"/>
          <w:kern w:val="0"/>
          <w14:ligatures w14:val="none"/>
        </w:rPr>
        <w:t xml:space="preserve">– </w:t>
      </w:r>
      <w:r w:rsidR="009D11EC" w:rsidRPr="002D5D26">
        <w:rPr>
          <w:rFonts w:ascii="Cambria" w:eastAsia="Times New Roman" w:hAnsi="Cambria" w:cstheme="minorHAnsi"/>
          <w:color w:val="000000"/>
          <w:kern w:val="0"/>
          <w14:ligatures w14:val="none"/>
        </w:rPr>
        <w:t xml:space="preserve">only </w:t>
      </w:r>
      <w:r w:rsidR="00F02348" w:rsidRPr="002D5D26">
        <w:rPr>
          <w:rFonts w:ascii="Cambria" w:eastAsia="Times New Roman" w:hAnsi="Cambria" w:cstheme="minorHAnsi"/>
          <w:color w:val="000000"/>
          <w:kern w:val="0"/>
          <w14:ligatures w14:val="none"/>
        </w:rPr>
        <w:t xml:space="preserve">the giving up of himself - </w:t>
      </w:r>
      <w:r w:rsidR="00160BC1" w:rsidRPr="002D5D26">
        <w:rPr>
          <w:rFonts w:ascii="Cambria" w:eastAsia="Times New Roman" w:hAnsi="Cambria" w:cstheme="minorHAnsi"/>
          <w:color w:val="000000"/>
          <w:kern w:val="0"/>
          <w14:ligatures w14:val="none"/>
        </w:rPr>
        <w:t xml:space="preserve">could have gained him. </w:t>
      </w:r>
      <w:r w:rsidR="00F02348" w:rsidRPr="002D5D26">
        <w:rPr>
          <w:rFonts w:ascii="Cambria" w:eastAsia="Times New Roman" w:hAnsi="Cambria" w:cstheme="minorHAnsi"/>
          <w:color w:val="000000"/>
          <w:kern w:val="0"/>
          <w14:ligatures w14:val="none"/>
        </w:rPr>
        <w:t xml:space="preserve"> If his life’s drive had been the pursuit of himself that room would have been empty and quiet.  </w:t>
      </w:r>
    </w:p>
    <w:p w14:paraId="51063BE0" w14:textId="1001DD32" w:rsidR="00783904" w:rsidRPr="002D5D26" w:rsidRDefault="00F02348" w:rsidP="002D5D26">
      <w:pPr>
        <w:contextualSpacing/>
        <w:rPr>
          <w:rFonts w:ascii="Cambria" w:eastAsia="Times New Roman" w:hAnsi="Cambria" w:cstheme="minorHAnsi"/>
          <w:color w:val="000000"/>
          <w:kern w:val="0"/>
          <w14:ligatures w14:val="none"/>
        </w:rPr>
      </w:pPr>
      <w:r w:rsidRPr="002D5D26">
        <w:rPr>
          <w:rFonts w:ascii="Cambria" w:eastAsia="Times New Roman" w:hAnsi="Cambria" w:cstheme="minorHAnsi"/>
          <w:color w:val="000000"/>
          <w:kern w:val="0"/>
          <w14:ligatures w14:val="none"/>
        </w:rPr>
        <w:tab/>
        <w:t xml:space="preserve">What’s it </w:t>
      </w:r>
      <w:proofErr w:type="gramStart"/>
      <w:r w:rsidRPr="002D5D26">
        <w:rPr>
          <w:rFonts w:ascii="Cambria" w:eastAsia="Times New Roman" w:hAnsi="Cambria" w:cstheme="minorHAnsi"/>
          <w:color w:val="000000"/>
          <w:kern w:val="0"/>
          <w14:ligatures w14:val="none"/>
        </w:rPr>
        <w:t>mean</w:t>
      </w:r>
      <w:proofErr w:type="gramEnd"/>
      <w:r w:rsidRPr="002D5D26">
        <w:rPr>
          <w:rFonts w:ascii="Cambria" w:eastAsia="Times New Roman" w:hAnsi="Cambria" w:cstheme="minorHAnsi"/>
          <w:color w:val="000000"/>
          <w:kern w:val="0"/>
          <w14:ligatures w14:val="none"/>
        </w:rPr>
        <w:t xml:space="preserve"> to take up your cross and to lose your life for Christ’s sake?  Paul, I </w:t>
      </w:r>
      <w:r w:rsidR="009D11EC" w:rsidRPr="002D5D26">
        <w:rPr>
          <w:rFonts w:ascii="Cambria" w:eastAsia="Times New Roman" w:hAnsi="Cambria" w:cstheme="minorHAnsi"/>
          <w:color w:val="000000"/>
          <w:kern w:val="0"/>
          <w14:ligatures w14:val="none"/>
        </w:rPr>
        <w:t>think, sets</w:t>
      </w:r>
      <w:r w:rsidRPr="002D5D26">
        <w:rPr>
          <w:rFonts w:ascii="Cambria" w:eastAsia="Times New Roman" w:hAnsi="Cambria" w:cstheme="minorHAnsi"/>
          <w:color w:val="000000"/>
          <w:kern w:val="0"/>
          <w14:ligatures w14:val="none"/>
        </w:rPr>
        <w:t xml:space="preserve"> us on the right track in today’s epistle passage.  “Love one another with mutual affection.”  “Rejoice in hope; be patient in affliction, persevere in prayer.”  “Bless those who persecute you; bless and do not curse them.  Rejoice with those who rejoice; weep with </w:t>
      </w:r>
      <w:r w:rsidRPr="002D5D26">
        <w:rPr>
          <w:rFonts w:ascii="Cambria" w:eastAsia="Times New Roman" w:hAnsi="Cambria" w:cstheme="minorHAnsi"/>
          <w:color w:val="000000"/>
          <w:kern w:val="0"/>
          <w14:ligatures w14:val="none"/>
        </w:rPr>
        <w:lastRenderedPageBreak/>
        <w:t>those who weep.  Do not be arrogant; do not claim to be wiser than you are.  Do not repay evil for evil, but overcome evil with good.”</w:t>
      </w:r>
    </w:p>
    <w:p w14:paraId="056F38AE" w14:textId="7FEC59C4" w:rsidR="003075FD" w:rsidRPr="002D5D26" w:rsidRDefault="00783904" w:rsidP="002D5D26">
      <w:pPr>
        <w:contextualSpacing/>
        <w:rPr>
          <w:rFonts w:ascii="Cambria" w:eastAsia="Times New Roman" w:hAnsi="Cambria" w:cstheme="minorHAnsi"/>
          <w:color w:val="000000"/>
          <w:kern w:val="0"/>
          <w14:ligatures w14:val="none"/>
        </w:rPr>
      </w:pPr>
      <w:r w:rsidRPr="002D5D26">
        <w:rPr>
          <w:rFonts w:ascii="Cambria" w:eastAsia="Times New Roman" w:hAnsi="Cambria" w:cstheme="minorHAnsi"/>
          <w:color w:val="000000"/>
          <w:kern w:val="0"/>
          <w14:ligatures w14:val="none"/>
        </w:rPr>
        <w:tab/>
        <w:t xml:space="preserve">There’s a selflessness to all of these things that I think is good.  The selflessness is what enables these things to be real and authentic, and not just tactics for harmonious interaction or a prescription for doing the right thing.  </w:t>
      </w:r>
      <w:proofErr w:type="gramStart"/>
      <w:r w:rsidR="003075FD" w:rsidRPr="002D5D26">
        <w:rPr>
          <w:rFonts w:ascii="Cambria" w:eastAsia="Times New Roman" w:hAnsi="Cambria" w:cstheme="minorHAnsi"/>
          <w:color w:val="000000"/>
          <w:kern w:val="0"/>
          <w14:ligatures w14:val="none"/>
        </w:rPr>
        <w:t>But,</w:t>
      </w:r>
      <w:proofErr w:type="gramEnd"/>
      <w:r w:rsidR="003075FD" w:rsidRPr="002D5D26">
        <w:rPr>
          <w:rFonts w:ascii="Cambria" w:eastAsia="Times New Roman" w:hAnsi="Cambria" w:cstheme="minorHAnsi"/>
          <w:color w:val="000000"/>
          <w:kern w:val="0"/>
          <w14:ligatures w14:val="none"/>
        </w:rPr>
        <w:t xml:space="preserve"> I keep thinking that to take up our cross means something more than moral </w:t>
      </w:r>
      <w:r w:rsidR="000E7ED3" w:rsidRPr="002D5D26">
        <w:rPr>
          <w:rFonts w:ascii="Cambria" w:eastAsia="Times New Roman" w:hAnsi="Cambria" w:cstheme="minorHAnsi"/>
          <w:color w:val="000000"/>
          <w:kern w:val="0"/>
          <w14:ligatures w14:val="none"/>
        </w:rPr>
        <w:t>behavior</w:t>
      </w:r>
      <w:r w:rsidR="003075FD" w:rsidRPr="002D5D26">
        <w:rPr>
          <w:rFonts w:ascii="Cambria" w:eastAsia="Times New Roman" w:hAnsi="Cambria" w:cstheme="minorHAnsi"/>
          <w:color w:val="000000"/>
          <w:kern w:val="0"/>
          <w14:ligatures w14:val="none"/>
        </w:rPr>
        <w:t xml:space="preserve">.  To lose ourselves means to claim a greater truth than ourselves.  It means to become ourselves by becoming more than ourselves.  And, to do that means work, and decision, and effort, especially in a world that’s so rife with distraction.  </w:t>
      </w:r>
    </w:p>
    <w:p w14:paraId="3C9B6BF6" w14:textId="77777777" w:rsidR="003075FD" w:rsidRPr="002D5D26" w:rsidRDefault="003075FD" w:rsidP="002D5D26">
      <w:pPr>
        <w:contextualSpacing/>
        <w:rPr>
          <w:rFonts w:ascii="Cambria" w:eastAsia="Times New Roman" w:hAnsi="Cambria" w:cstheme="minorHAnsi"/>
          <w:color w:val="000000"/>
          <w:kern w:val="0"/>
          <w14:ligatures w14:val="none"/>
        </w:rPr>
      </w:pPr>
      <w:r w:rsidRPr="002D5D26">
        <w:rPr>
          <w:rFonts w:ascii="Cambria" w:eastAsia="Times New Roman" w:hAnsi="Cambria" w:cstheme="minorHAnsi"/>
          <w:color w:val="000000"/>
          <w:kern w:val="0"/>
          <w14:ligatures w14:val="none"/>
        </w:rPr>
        <w:tab/>
        <w:t>As I hear it now, to take up our crosses means to take up the work of spiritual exercise, to take up the kind of devoted practice that enables us to believe in the greater and more enduring joy of God’s kingdom.</w:t>
      </w:r>
    </w:p>
    <w:p w14:paraId="3C9829C0" w14:textId="15A8D093" w:rsidR="00E56C58" w:rsidRPr="002D5D26" w:rsidRDefault="003075FD" w:rsidP="002D5D26">
      <w:pPr>
        <w:contextualSpacing/>
        <w:rPr>
          <w:rFonts w:ascii="Cambria" w:eastAsia="Times New Roman" w:hAnsi="Cambria" w:cstheme="minorHAnsi"/>
          <w:color w:val="000000"/>
          <w:kern w:val="0"/>
          <w14:ligatures w14:val="none"/>
        </w:rPr>
      </w:pPr>
      <w:r w:rsidRPr="002D5D26">
        <w:rPr>
          <w:rFonts w:ascii="Cambria" w:eastAsia="Times New Roman" w:hAnsi="Cambria" w:cstheme="minorHAnsi"/>
          <w:color w:val="000000"/>
          <w:kern w:val="0"/>
          <w14:ligatures w14:val="none"/>
        </w:rPr>
        <w:tab/>
        <w:t xml:space="preserve">So, every morning I read a bit.  I do it even though everything in me says I should answer my emails.  And, I’ve been doing my centering prayer.  Silencing the world and attempting to silence my mind so that I can just sit in the presence of God.  Of course, my mind isn’t so easily silenced, </w:t>
      </w:r>
      <w:r w:rsidR="00E56C58" w:rsidRPr="002D5D26">
        <w:rPr>
          <w:rFonts w:ascii="Cambria" w:eastAsia="Times New Roman" w:hAnsi="Cambria" w:cstheme="minorHAnsi"/>
          <w:color w:val="000000"/>
          <w:kern w:val="0"/>
          <w14:ligatures w14:val="none"/>
        </w:rPr>
        <w:t>and for much of the time I find myself in the mode of just getting it done so I can then move on, but sometimes – and there are real moments – I awaken to the discovery that nothing could be better.  I realize that stopping it all to just be with a God who wants nothing more than to just be with me is just the miracle of grace that I, and everyone actually</w:t>
      </w:r>
      <w:r w:rsidR="00E71151" w:rsidRPr="002D5D26">
        <w:rPr>
          <w:rFonts w:ascii="Cambria" w:eastAsia="Times New Roman" w:hAnsi="Cambria" w:cstheme="minorHAnsi"/>
          <w:color w:val="000000"/>
          <w:kern w:val="0"/>
          <w14:ligatures w14:val="none"/>
        </w:rPr>
        <w:t>,</w:t>
      </w:r>
      <w:r w:rsidR="00E56C58" w:rsidRPr="002D5D26">
        <w:rPr>
          <w:rFonts w:ascii="Cambria" w:eastAsia="Times New Roman" w:hAnsi="Cambria" w:cstheme="minorHAnsi"/>
          <w:color w:val="000000"/>
          <w:kern w:val="0"/>
          <w14:ligatures w14:val="none"/>
        </w:rPr>
        <w:t xml:space="preserve"> needs.  And so, I do it and I find that by the end I’m a bit more ready to consider that God </w:t>
      </w:r>
      <w:r w:rsidR="00E71151" w:rsidRPr="002D5D26">
        <w:rPr>
          <w:rFonts w:ascii="Cambria" w:eastAsia="Times New Roman" w:hAnsi="Cambria" w:cstheme="minorHAnsi"/>
          <w:color w:val="000000"/>
          <w:kern w:val="0"/>
          <w14:ligatures w14:val="none"/>
        </w:rPr>
        <w:t xml:space="preserve">really </w:t>
      </w:r>
      <w:r w:rsidR="00E56C58" w:rsidRPr="002D5D26">
        <w:rPr>
          <w:rFonts w:ascii="Cambria" w:eastAsia="Times New Roman" w:hAnsi="Cambria" w:cstheme="minorHAnsi"/>
          <w:color w:val="000000"/>
          <w:kern w:val="0"/>
          <w14:ligatures w14:val="none"/>
        </w:rPr>
        <w:t>is offering a better way; I’m a bit more ready to trust that loving my enemy or praying for my neighbor is more than just a commandment</w:t>
      </w:r>
      <w:r w:rsidR="009D11EC" w:rsidRPr="002D5D26">
        <w:rPr>
          <w:rFonts w:ascii="Cambria" w:eastAsia="Times New Roman" w:hAnsi="Cambria" w:cstheme="minorHAnsi"/>
          <w:color w:val="000000"/>
          <w:kern w:val="0"/>
          <w14:ligatures w14:val="none"/>
        </w:rPr>
        <w:t xml:space="preserve">, but actually a way home to </w:t>
      </w:r>
      <w:r w:rsidR="000E7ED3" w:rsidRPr="002D5D26">
        <w:rPr>
          <w:rFonts w:ascii="Cambria" w:eastAsia="Times New Roman" w:hAnsi="Cambria" w:cstheme="minorHAnsi"/>
          <w:color w:val="000000"/>
          <w:kern w:val="0"/>
          <w14:ligatures w14:val="none"/>
        </w:rPr>
        <w:t xml:space="preserve">a </w:t>
      </w:r>
      <w:r w:rsidR="009D11EC" w:rsidRPr="002D5D26">
        <w:rPr>
          <w:rFonts w:ascii="Cambria" w:eastAsia="Times New Roman" w:hAnsi="Cambria" w:cstheme="minorHAnsi"/>
          <w:color w:val="000000"/>
          <w:kern w:val="0"/>
          <w14:ligatures w14:val="none"/>
        </w:rPr>
        <w:t>self</w:t>
      </w:r>
      <w:r w:rsidR="00E71151" w:rsidRPr="002D5D26">
        <w:rPr>
          <w:rFonts w:ascii="Cambria" w:eastAsia="Times New Roman" w:hAnsi="Cambria" w:cstheme="minorHAnsi"/>
          <w:color w:val="000000"/>
          <w:kern w:val="0"/>
          <w14:ligatures w14:val="none"/>
        </w:rPr>
        <w:t xml:space="preserve"> that is found my loosening my grip on self.</w:t>
      </w:r>
    </w:p>
    <w:p w14:paraId="1164840C" w14:textId="5865F7C6" w:rsidR="009D11EC" w:rsidRPr="002D5D26" w:rsidRDefault="009D11EC" w:rsidP="002D5D26">
      <w:pPr>
        <w:contextualSpacing/>
        <w:rPr>
          <w:rFonts w:ascii="Cambria" w:eastAsia="Times New Roman" w:hAnsi="Cambria" w:cstheme="minorHAnsi"/>
          <w:color w:val="000000"/>
          <w:kern w:val="0"/>
          <w14:ligatures w14:val="none"/>
        </w:rPr>
      </w:pPr>
      <w:r w:rsidRPr="002D5D26">
        <w:rPr>
          <w:rFonts w:ascii="Cambria" w:eastAsia="Times New Roman" w:hAnsi="Cambria" w:cstheme="minorHAnsi"/>
          <w:color w:val="000000"/>
          <w:kern w:val="0"/>
          <w14:ligatures w14:val="none"/>
        </w:rPr>
        <w:tab/>
        <w:t xml:space="preserve">From among my readings last week Mirabai Star writes, “And this is why you cultivate contemplative practice.  The more you intentionally turn inward, the more available the sacred becomes.  When you sit in silence and turn your gaze toward the Holy Mystery you once called </w:t>
      </w:r>
      <w:r w:rsidR="00E71151" w:rsidRPr="002D5D26">
        <w:rPr>
          <w:rFonts w:ascii="Cambria" w:eastAsia="Times New Roman" w:hAnsi="Cambria" w:cstheme="minorHAnsi"/>
          <w:color w:val="000000"/>
          <w:kern w:val="0"/>
          <w14:ligatures w14:val="none"/>
        </w:rPr>
        <w:t>G</w:t>
      </w:r>
      <w:r w:rsidRPr="002D5D26">
        <w:rPr>
          <w:rFonts w:ascii="Cambria" w:eastAsia="Times New Roman" w:hAnsi="Cambria" w:cstheme="minorHAnsi"/>
          <w:color w:val="000000"/>
          <w:kern w:val="0"/>
          <w14:ligatures w14:val="none"/>
        </w:rPr>
        <w:t>od, the Mystery follows you back out into the world</w:t>
      </w:r>
      <w:r w:rsidR="00E71151" w:rsidRPr="002D5D26">
        <w:rPr>
          <w:rFonts w:ascii="Cambria" w:eastAsia="Times New Roman" w:hAnsi="Cambria" w:cstheme="minorHAnsi"/>
          <w:color w:val="000000"/>
          <w:kern w:val="0"/>
          <w14:ligatures w14:val="none"/>
        </w:rPr>
        <w:t>.”</w:t>
      </w:r>
    </w:p>
    <w:p w14:paraId="0982279E" w14:textId="77777777" w:rsidR="00CE3454" w:rsidRPr="002D5D26" w:rsidRDefault="00E71151" w:rsidP="002D5D26">
      <w:pPr>
        <w:contextualSpacing/>
        <w:rPr>
          <w:rFonts w:ascii="Cambria" w:eastAsia="Times New Roman" w:hAnsi="Cambria" w:cstheme="minorHAnsi"/>
          <w:color w:val="000000"/>
          <w:kern w:val="0"/>
          <w14:ligatures w14:val="none"/>
        </w:rPr>
      </w:pPr>
      <w:r w:rsidRPr="002D5D26">
        <w:rPr>
          <w:rFonts w:ascii="Cambria" w:eastAsia="Times New Roman" w:hAnsi="Cambria" w:cstheme="minorHAnsi"/>
          <w:color w:val="000000"/>
          <w:kern w:val="0"/>
          <w14:ligatures w14:val="none"/>
        </w:rPr>
        <w:tab/>
        <w:t>In the midst of a world that is begging us to distract ourselves this is no easy task.</w:t>
      </w:r>
      <w:r w:rsidRPr="002D5D26">
        <w:rPr>
          <w:rStyle w:val="FootnoteReference"/>
          <w:rFonts w:ascii="Cambria" w:eastAsia="Times New Roman" w:hAnsi="Cambria" w:cstheme="minorHAnsi"/>
          <w:color w:val="000000"/>
          <w:kern w:val="0"/>
          <w14:ligatures w14:val="none"/>
        </w:rPr>
        <w:footnoteReference w:id="1"/>
      </w:r>
      <w:r w:rsidRPr="002D5D26">
        <w:rPr>
          <w:rFonts w:ascii="Cambria" w:eastAsia="Times New Roman" w:hAnsi="Cambria" w:cstheme="minorHAnsi"/>
          <w:color w:val="000000"/>
          <w:kern w:val="0"/>
          <w14:ligatures w14:val="none"/>
        </w:rPr>
        <w:t xml:space="preserve">  And, that’s why when Christ tells us to take up our crosses this is what I hear him talking about.  It’s not easy, but it leads to life.   </w:t>
      </w:r>
      <w:r w:rsidR="00CE3454" w:rsidRPr="002D5D26">
        <w:rPr>
          <w:rFonts w:ascii="Cambria" w:eastAsia="Times New Roman" w:hAnsi="Cambria" w:cstheme="minorHAnsi"/>
          <w:color w:val="000000"/>
          <w:kern w:val="0"/>
          <w14:ligatures w14:val="none"/>
        </w:rPr>
        <w:t xml:space="preserve">It’s work, but it’s the work of resurrection because it makes possible for us what we wouldn’t otherwise see.  </w:t>
      </w:r>
    </w:p>
    <w:p w14:paraId="5E550A07" w14:textId="7B165722" w:rsidR="005435FF" w:rsidRPr="002D5D26" w:rsidRDefault="00CE3454" w:rsidP="002D5D26">
      <w:pPr>
        <w:contextualSpacing/>
        <w:rPr>
          <w:rFonts w:ascii="Cambria" w:hAnsi="Cambria" w:cstheme="minorHAnsi"/>
          <w:color w:val="000000" w:themeColor="text1"/>
          <w:shd w:val="clear" w:color="auto" w:fill="FFFFFF"/>
        </w:rPr>
      </w:pPr>
      <w:r w:rsidRPr="002D5D26">
        <w:rPr>
          <w:rFonts w:ascii="Cambria" w:eastAsia="Times New Roman" w:hAnsi="Cambria" w:cstheme="minorHAnsi"/>
          <w:color w:val="000000"/>
          <w:kern w:val="0"/>
          <w14:ligatures w14:val="none"/>
        </w:rPr>
        <w:tab/>
      </w:r>
      <w:r w:rsidRPr="002D5D26">
        <w:rPr>
          <w:rFonts w:ascii="Cambria" w:eastAsia="Times New Roman" w:hAnsi="Cambria" w:cstheme="minorHAnsi"/>
          <w:color w:val="000000" w:themeColor="text1"/>
          <w:kern w:val="0"/>
          <w14:ligatures w14:val="none"/>
        </w:rPr>
        <w:t>Words from David Lose keep playing in my mind.  He writes with today’s passages in mind, “</w:t>
      </w:r>
      <w:r w:rsidRPr="002D5D26">
        <w:rPr>
          <w:rFonts w:ascii="Cambria" w:hAnsi="Cambria" w:cstheme="minorHAnsi"/>
          <w:color w:val="000000" w:themeColor="text1"/>
          <w:shd w:val="clear" w:color="auto" w:fill="FFFFFF"/>
        </w:rPr>
        <w:t xml:space="preserve">Can you imagine that God is at work in and through your life for the good of the world? Can you imagine that this congregation has something of value to offer its community? Can you imagine that when you befriend the lonely or encourage the frightened heaven rejoices? Can you imagine that, though afraid, when you stand up to those who spew hate God is with you? Can you imagine that even small acts of love and generosity challenge the world order </w:t>
      </w:r>
      <w:r w:rsidR="000E7ED3" w:rsidRPr="002D5D26">
        <w:rPr>
          <w:rFonts w:ascii="Cambria" w:hAnsi="Cambria" w:cstheme="minorHAnsi"/>
          <w:color w:val="000000" w:themeColor="text1"/>
          <w:shd w:val="clear" w:color="auto" w:fill="FFFFFF"/>
        </w:rPr>
        <w:t xml:space="preserve">and </w:t>
      </w:r>
      <w:r w:rsidRPr="002D5D26">
        <w:rPr>
          <w:rFonts w:ascii="Cambria" w:hAnsi="Cambria" w:cstheme="minorHAnsi"/>
          <w:color w:val="000000" w:themeColor="text1"/>
          <w:shd w:val="clear" w:color="auto" w:fill="FFFFFF"/>
        </w:rPr>
        <w:t>introduce a different reality? Can you imagine that God wants for us not just comfort but freedom? Can you imagine that love is more powerful than hate? Can you imagine that God raised Jesus from the dead?”</w:t>
      </w:r>
      <w:r w:rsidRPr="002D5D26">
        <w:rPr>
          <w:rStyle w:val="FootnoteReference"/>
          <w:rFonts w:ascii="Cambria" w:hAnsi="Cambria" w:cstheme="minorHAnsi"/>
          <w:color w:val="000000" w:themeColor="text1"/>
          <w:shd w:val="clear" w:color="auto" w:fill="FFFFFF"/>
        </w:rPr>
        <w:footnoteReference w:id="2"/>
      </w:r>
    </w:p>
    <w:p w14:paraId="5223CDDB" w14:textId="678B75D8" w:rsidR="00CE3454" w:rsidRPr="005435FF" w:rsidRDefault="00CE3454" w:rsidP="002D5D26">
      <w:pPr>
        <w:contextualSpacing/>
        <w:rPr>
          <w:rFonts w:ascii="Cambria" w:eastAsia="Times New Roman" w:hAnsi="Cambria" w:cstheme="minorHAnsi"/>
          <w:color w:val="000000" w:themeColor="text1"/>
          <w:kern w:val="0"/>
          <w14:ligatures w14:val="none"/>
        </w:rPr>
      </w:pPr>
      <w:r w:rsidRPr="002D5D26">
        <w:rPr>
          <w:rFonts w:ascii="Cambria" w:hAnsi="Cambria" w:cstheme="minorHAnsi"/>
          <w:color w:val="000000" w:themeColor="text1"/>
          <w:shd w:val="clear" w:color="auto" w:fill="FFFFFF"/>
        </w:rPr>
        <w:tab/>
        <w:t xml:space="preserve">That’s what taking up our crosses does.  It opens our minds to the sacred truth of our lives.  It makes our worlds holy.  </w:t>
      </w:r>
    </w:p>
    <w:p w14:paraId="1288D591" w14:textId="77777777" w:rsidR="00CE3454" w:rsidRPr="002D5D26" w:rsidRDefault="00CE3454" w:rsidP="002D5D26">
      <w:pPr>
        <w:contextualSpacing/>
        <w:rPr>
          <w:rFonts w:ascii="Cambria" w:hAnsi="Cambria" w:cstheme="minorHAnsi"/>
          <w:color w:val="000000" w:themeColor="text1"/>
        </w:rPr>
      </w:pPr>
    </w:p>
    <w:sectPr w:rsidR="00CE3454" w:rsidRPr="002D5D26">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4C761" w14:textId="77777777" w:rsidR="00A45A19" w:rsidRDefault="00A45A19" w:rsidP="00E71151">
      <w:r>
        <w:separator/>
      </w:r>
    </w:p>
  </w:endnote>
  <w:endnote w:type="continuationSeparator" w:id="0">
    <w:p w14:paraId="5FB7C8BF" w14:textId="77777777" w:rsidR="00A45A19" w:rsidRDefault="00A45A19" w:rsidP="00E71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97538304"/>
      <w:docPartObj>
        <w:docPartGallery w:val="Page Numbers (Bottom of Page)"/>
        <w:docPartUnique/>
      </w:docPartObj>
    </w:sdtPr>
    <w:sdtContent>
      <w:p w14:paraId="2B096032" w14:textId="49F4701C" w:rsidR="00B60265" w:rsidRDefault="00B60265" w:rsidP="00E00CF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BDE5255" w14:textId="77777777" w:rsidR="00B60265" w:rsidRDefault="00B60265" w:rsidP="00B6026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34467393"/>
      <w:docPartObj>
        <w:docPartGallery w:val="Page Numbers (Bottom of Page)"/>
        <w:docPartUnique/>
      </w:docPartObj>
    </w:sdtPr>
    <w:sdtContent>
      <w:p w14:paraId="0D202A0B" w14:textId="4EF8C6B0" w:rsidR="00B60265" w:rsidRDefault="00B60265" w:rsidP="00E00CF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059B923" w14:textId="77777777" w:rsidR="00B60265" w:rsidRDefault="00B60265" w:rsidP="00B6026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6C2EC" w14:textId="77777777" w:rsidR="00A45A19" w:rsidRDefault="00A45A19" w:rsidP="00E71151">
      <w:r>
        <w:separator/>
      </w:r>
    </w:p>
  </w:footnote>
  <w:footnote w:type="continuationSeparator" w:id="0">
    <w:p w14:paraId="4D297D18" w14:textId="77777777" w:rsidR="00A45A19" w:rsidRDefault="00A45A19" w:rsidP="00E71151">
      <w:r>
        <w:continuationSeparator/>
      </w:r>
    </w:p>
  </w:footnote>
  <w:footnote w:id="1">
    <w:p w14:paraId="336E012C" w14:textId="4D05311D" w:rsidR="00E71151" w:rsidRDefault="00E71151">
      <w:pPr>
        <w:pStyle w:val="FootnoteText"/>
      </w:pPr>
      <w:r>
        <w:rPr>
          <w:rStyle w:val="FootnoteReference"/>
        </w:rPr>
        <w:footnoteRef/>
      </w:r>
      <w:r>
        <w:t xml:space="preserve"> </w:t>
      </w:r>
      <w:r w:rsidRPr="00E71151">
        <w:t>https://email.cac.org/t/d-e-vtllix-tlkrtillm-s/</w:t>
      </w:r>
    </w:p>
  </w:footnote>
  <w:footnote w:id="2">
    <w:p w14:paraId="36B94FF3" w14:textId="5D6A19EE" w:rsidR="00CE3454" w:rsidRDefault="00CE3454">
      <w:pPr>
        <w:pStyle w:val="FootnoteText"/>
      </w:pPr>
      <w:r>
        <w:rPr>
          <w:rStyle w:val="FootnoteReference"/>
        </w:rPr>
        <w:footnoteRef/>
      </w:r>
      <w:r>
        <w:t xml:space="preserve"> </w:t>
      </w:r>
      <w:r w:rsidRPr="00CE3454">
        <w:t>https://www.davidlose.net/2017/08/pentecost-13-a-can-you-imagine/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5FF"/>
    <w:rsid w:val="000E7ED3"/>
    <w:rsid w:val="00160BC1"/>
    <w:rsid w:val="002D5D26"/>
    <w:rsid w:val="003075FD"/>
    <w:rsid w:val="00384C8E"/>
    <w:rsid w:val="004909CF"/>
    <w:rsid w:val="005435FF"/>
    <w:rsid w:val="00783904"/>
    <w:rsid w:val="007F2662"/>
    <w:rsid w:val="009961EC"/>
    <w:rsid w:val="009D11EC"/>
    <w:rsid w:val="00A45A19"/>
    <w:rsid w:val="00B60265"/>
    <w:rsid w:val="00CE3454"/>
    <w:rsid w:val="00E56C58"/>
    <w:rsid w:val="00E71151"/>
    <w:rsid w:val="00F02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DB67A"/>
  <w15:chartTrackingRefBased/>
  <w15:docId w15:val="{8862B92A-6D77-8D4E-837B-6CD077AF4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435FF"/>
  </w:style>
  <w:style w:type="paragraph" w:styleId="FootnoteText">
    <w:name w:val="footnote text"/>
    <w:basedOn w:val="Normal"/>
    <w:link w:val="FootnoteTextChar"/>
    <w:uiPriority w:val="99"/>
    <w:semiHidden/>
    <w:unhideWhenUsed/>
    <w:rsid w:val="00E71151"/>
    <w:rPr>
      <w:sz w:val="20"/>
      <w:szCs w:val="20"/>
    </w:rPr>
  </w:style>
  <w:style w:type="character" w:customStyle="1" w:styleId="FootnoteTextChar">
    <w:name w:val="Footnote Text Char"/>
    <w:basedOn w:val="DefaultParagraphFont"/>
    <w:link w:val="FootnoteText"/>
    <w:uiPriority w:val="99"/>
    <w:semiHidden/>
    <w:rsid w:val="00E71151"/>
    <w:rPr>
      <w:sz w:val="20"/>
      <w:szCs w:val="20"/>
    </w:rPr>
  </w:style>
  <w:style w:type="character" w:styleId="FootnoteReference">
    <w:name w:val="footnote reference"/>
    <w:basedOn w:val="DefaultParagraphFont"/>
    <w:uiPriority w:val="99"/>
    <w:semiHidden/>
    <w:unhideWhenUsed/>
    <w:rsid w:val="00E71151"/>
    <w:rPr>
      <w:vertAlign w:val="superscript"/>
    </w:rPr>
  </w:style>
  <w:style w:type="paragraph" w:styleId="Footer">
    <w:name w:val="footer"/>
    <w:basedOn w:val="Normal"/>
    <w:link w:val="FooterChar"/>
    <w:uiPriority w:val="99"/>
    <w:unhideWhenUsed/>
    <w:rsid w:val="00B60265"/>
    <w:pPr>
      <w:tabs>
        <w:tab w:val="center" w:pos="4680"/>
        <w:tab w:val="right" w:pos="9360"/>
      </w:tabs>
    </w:pPr>
  </w:style>
  <w:style w:type="character" w:customStyle="1" w:styleId="FooterChar">
    <w:name w:val="Footer Char"/>
    <w:basedOn w:val="DefaultParagraphFont"/>
    <w:link w:val="Footer"/>
    <w:uiPriority w:val="99"/>
    <w:rsid w:val="00B60265"/>
  </w:style>
  <w:style w:type="character" w:styleId="PageNumber">
    <w:name w:val="page number"/>
    <w:basedOn w:val="DefaultParagraphFont"/>
    <w:uiPriority w:val="99"/>
    <w:semiHidden/>
    <w:unhideWhenUsed/>
    <w:rsid w:val="00B602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688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1043</Words>
  <Characters>5949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Hare</dc:creator>
  <cp:keywords/>
  <dc:description/>
  <cp:lastModifiedBy>Lenovo M93p</cp:lastModifiedBy>
  <cp:revision>2</cp:revision>
  <cp:lastPrinted>2023-09-03T11:56:00Z</cp:lastPrinted>
  <dcterms:created xsi:type="dcterms:W3CDTF">2023-09-08T18:17:00Z</dcterms:created>
  <dcterms:modified xsi:type="dcterms:W3CDTF">2023-09-08T18:17:00Z</dcterms:modified>
</cp:coreProperties>
</file>